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CD1" w14:textId="77777777" w:rsidR="009C320F" w:rsidRPr="005B6F81" w:rsidRDefault="00B550A8" w:rsidP="0068689B">
      <w:pPr>
        <w:spacing w:after="0" w:line="240" w:lineRule="auto"/>
        <w:jc w:val="both"/>
        <w:rPr>
          <w:b/>
          <w:bCs/>
          <w:sz w:val="30"/>
          <w:szCs w:val="30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Krótkoterminowe wyjazdy</w:t>
      </w:r>
      <w:r w:rsidR="00091804" w:rsidRPr="00655537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naukowców do Uczelni Partnerskich zrzeszonych w sieci UNIC</w:t>
      </w:r>
    </w:p>
    <w:p w14:paraId="27F4636C" w14:textId="77777777" w:rsidR="00091804" w:rsidRPr="005B6F81" w:rsidRDefault="00091804" w:rsidP="0068689B">
      <w:pPr>
        <w:spacing w:after="0" w:line="240" w:lineRule="auto"/>
        <w:jc w:val="both"/>
      </w:pPr>
    </w:p>
    <w:p w14:paraId="6596E360" w14:textId="77777777" w:rsidR="00840077" w:rsidRPr="009C320F" w:rsidRDefault="00840077" w:rsidP="0068689B">
      <w:pPr>
        <w:spacing w:after="0" w:line="240" w:lineRule="auto"/>
        <w:jc w:val="both"/>
      </w:pPr>
      <w:r w:rsidRPr="009C320F">
        <w:t>Formularz może zostać wypełniony w języku polskim lub angielskim.</w:t>
      </w:r>
    </w:p>
    <w:p w14:paraId="689DBC1B" w14:textId="77777777" w:rsidR="00840077" w:rsidRPr="009C320F" w:rsidRDefault="00840077" w:rsidP="0068689B">
      <w:pPr>
        <w:spacing w:after="0" w:line="240" w:lineRule="auto"/>
        <w:jc w:val="both"/>
      </w:pPr>
      <w:r w:rsidRPr="009C320F">
        <w:t>Aby przejść do następnej strony należy wypełnić wszystkie pola formularza, które są wskazane jako</w:t>
      </w:r>
      <w:r w:rsidR="009C320F">
        <w:t xml:space="preserve"> </w:t>
      </w:r>
      <w:r w:rsidRPr="009C320F">
        <w:t>obligatoryjne (oznaczone czerwoną gwiazdką). Między kolejnymi stronami formularza można</w:t>
      </w:r>
      <w:r w:rsidR="009C320F">
        <w:t xml:space="preserve"> </w:t>
      </w:r>
      <w:r w:rsidRPr="009C320F">
        <w:t>poruszać się przy pomocy przycisków „dalej” i „wstecz”.</w:t>
      </w:r>
    </w:p>
    <w:p w14:paraId="064636AC" w14:textId="77777777" w:rsidR="00840077" w:rsidRDefault="00840077" w:rsidP="0068689B">
      <w:pPr>
        <w:spacing w:after="0" w:line="240" w:lineRule="auto"/>
        <w:jc w:val="both"/>
      </w:pPr>
      <w:r w:rsidRPr="009C320F">
        <w:t>Aby złożyć wniosek należy wypełnić wszystkie strony oraz załączyć wszystkie załączniki, a następnie</w:t>
      </w:r>
      <w:r w:rsidR="009C320F">
        <w:t xml:space="preserve"> </w:t>
      </w:r>
      <w:r w:rsidRPr="009C320F">
        <w:t>użyć przycisku „prześlij”.</w:t>
      </w:r>
    </w:p>
    <w:p w14:paraId="4EAC1650" w14:textId="77777777" w:rsidR="009C320F" w:rsidRPr="009C320F" w:rsidRDefault="009C320F" w:rsidP="0068689B">
      <w:pPr>
        <w:spacing w:after="0" w:line="240" w:lineRule="auto"/>
        <w:jc w:val="both"/>
      </w:pPr>
    </w:p>
    <w:p w14:paraId="3AE0CCE3" w14:textId="77777777" w:rsidR="00840077" w:rsidRPr="009C320F" w:rsidRDefault="00840077" w:rsidP="0068689B">
      <w:pPr>
        <w:spacing w:after="0" w:line="240" w:lineRule="auto"/>
        <w:jc w:val="both"/>
        <w:rPr>
          <w:lang w:val="en-AU"/>
        </w:rPr>
      </w:pPr>
      <w:r w:rsidRPr="009C320F">
        <w:rPr>
          <w:lang w:val="en-AU"/>
        </w:rPr>
        <w:t>The form may be completed in Polish or English.</w:t>
      </w:r>
      <w:r w:rsidR="009C320F" w:rsidRPr="009C320F">
        <w:rPr>
          <w:lang w:val="en-AU"/>
        </w:rPr>
        <w:t xml:space="preserve"> </w:t>
      </w:r>
      <w:r w:rsidRPr="009C320F">
        <w:rPr>
          <w:lang w:val="en-AU"/>
        </w:rPr>
        <w:t>In order to proceed to the next page, all fields of the form that are indicated as obligatory (marked</w:t>
      </w:r>
      <w:r w:rsidR="009C320F">
        <w:rPr>
          <w:lang w:val="en-AU"/>
        </w:rPr>
        <w:t xml:space="preserve"> </w:t>
      </w:r>
      <w:r w:rsidRPr="009C320F">
        <w:rPr>
          <w:lang w:val="en-AU"/>
        </w:rPr>
        <w:t>with a red asterisk) must be filled in. The “forward” and “backward” buttons can be used to</w:t>
      </w:r>
      <w:r w:rsidR="009C320F">
        <w:rPr>
          <w:lang w:val="en-AU"/>
        </w:rPr>
        <w:t xml:space="preserve"> </w:t>
      </w:r>
      <w:r w:rsidRPr="009C320F">
        <w:rPr>
          <w:lang w:val="en-AU"/>
        </w:rPr>
        <w:t>navigate between successive pages of the form.</w:t>
      </w:r>
    </w:p>
    <w:p w14:paraId="5D20E16D" w14:textId="77777777" w:rsidR="00840077" w:rsidRPr="009C320F" w:rsidRDefault="00840077" w:rsidP="0068689B">
      <w:pPr>
        <w:spacing w:after="0" w:line="240" w:lineRule="auto"/>
        <w:jc w:val="both"/>
        <w:rPr>
          <w:lang w:val="en-AU"/>
        </w:rPr>
      </w:pPr>
      <w:r w:rsidRPr="009C320F">
        <w:rPr>
          <w:lang w:val="en-AU"/>
        </w:rPr>
        <w:t>To submit an application, you must complete all pages and attach all attachments and then use the</w:t>
      </w:r>
      <w:r w:rsidR="009C320F" w:rsidRPr="009C320F">
        <w:rPr>
          <w:lang w:val="en-AU"/>
        </w:rPr>
        <w:t xml:space="preserve"> </w:t>
      </w:r>
      <w:r w:rsidRPr="009C320F">
        <w:rPr>
          <w:lang w:val="en-AU"/>
        </w:rPr>
        <w:t>‘submit’ button.</w:t>
      </w:r>
    </w:p>
    <w:p w14:paraId="5174FEF1" w14:textId="77777777" w:rsidR="00840077" w:rsidRPr="009C320F" w:rsidRDefault="00840077" w:rsidP="0068689B">
      <w:pPr>
        <w:spacing w:after="0" w:line="240" w:lineRule="auto"/>
        <w:jc w:val="both"/>
      </w:pPr>
      <w:r w:rsidRPr="009C320F">
        <w:t>* Wymagane</w:t>
      </w:r>
    </w:p>
    <w:p w14:paraId="1065566B" w14:textId="77777777" w:rsidR="00840077" w:rsidRDefault="00840077" w:rsidP="0068689B">
      <w:pPr>
        <w:spacing w:after="0" w:line="240" w:lineRule="auto"/>
        <w:jc w:val="both"/>
      </w:pPr>
      <w:r w:rsidRPr="009C320F">
        <w:t>* Ten formularz zarejestruje Twoje imię i nazwisko, dlatego wypełnij swoje imię i nazwisko.</w:t>
      </w:r>
    </w:p>
    <w:p w14:paraId="1AB10BCF" w14:textId="77777777" w:rsidR="004513A1" w:rsidRDefault="004513A1" w:rsidP="0068689B">
      <w:pPr>
        <w:spacing w:after="0" w:line="240" w:lineRule="auto"/>
        <w:jc w:val="both"/>
      </w:pPr>
    </w:p>
    <w:p w14:paraId="151EBBE0" w14:textId="77777777" w:rsidR="00A450E8" w:rsidRDefault="00A450E8">
      <w:pPr>
        <w:rPr>
          <w:b/>
          <w:bCs/>
          <w:sz w:val="26"/>
          <w:szCs w:val="26"/>
        </w:rPr>
      </w:pPr>
    </w:p>
    <w:p w14:paraId="571A3247" w14:textId="77777777" w:rsidR="00840077" w:rsidRPr="00C16E1F" w:rsidRDefault="00840077" w:rsidP="0068689B">
      <w:pPr>
        <w:spacing w:after="0" w:line="240" w:lineRule="auto"/>
        <w:jc w:val="both"/>
        <w:rPr>
          <w:b/>
          <w:bCs/>
          <w:sz w:val="26"/>
          <w:szCs w:val="26"/>
        </w:rPr>
      </w:pPr>
      <w:r w:rsidRPr="00C16E1F">
        <w:rPr>
          <w:b/>
          <w:bCs/>
          <w:sz w:val="26"/>
          <w:szCs w:val="26"/>
        </w:rPr>
        <w:t>I. Wnioskodawca</w:t>
      </w:r>
    </w:p>
    <w:p w14:paraId="2307A696" w14:textId="77777777" w:rsidR="00C16E1F" w:rsidRDefault="00C16E1F" w:rsidP="0068689B">
      <w:pPr>
        <w:spacing w:after="0" w:line="240" w:lineRule="auto"/>
        <w:jc w:val="both"/>
      </w:pPr>
    </w:p>
    <w:p w14:paraId="778E8555" w14:textId="77777777" w:rsidR="00840077" w:rsidRPr="00C16E1F" w:rsidRDefault="00840077" w:rsidP="0068689B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C16E1F">
        <w:rPr>
          <w:color w:val="002060"/>
        </w:rPr>
        <w:t>Imię i nazwisko</w:t>
      </w:r>
      <w:r w:rsidR="00C16E1F" w:rsidRPr="00C16E1F">
        <w:rPr>
          <w:color w:val="002060"/>
        </w:rPr>
        <w:t>*</w:t>
      </w:r>
    </w:p>
    <w:p w14:paraId="319DFA9A" w14:textId="77777777" w:rsidR="00840077" w:rsidRPr="00C16E1F" w:rsidRDefault="00840077" w:rsidP="0068689B">
      <w:pPr>
        <w:pStyle w:val="Akapitzlist"/>
        <w:spacing w:after="0" w:line="240" w:lineRule="auto"/>
        <w:jc w:val="both"/>
        <w:rPr>
          <w:color w:val="002060"/>
        </w:rPr>
      </w:pPr>
      <w:r w:rsidRPr="00C16E1F">
        <w:rPr>
          <w:color w:val="002060"/>
        </w:rPr>
        <w:t>First and last name *</w:t>
      </w:r>
    </w:p>
    <w:p w14:paraId="14A3AF01" w14:textId="77777777" w:rsidR="00C16E1F" w:rsidRDefault="00C16E1F" w:rsidP="0068689B">
      <w:pPr>
        <w:spacing w:after="0" w:line="240" w:lineRule="auto"/>
        <w:jc w:val="both"/>
      </w:pPr>
    </w:p>
    <w:p w14:paraId="667D70A9" w14:textId="77777777" w:rsidR="00840077" w:rsidRPr="00C16E1F" w:rsidRDefault="00840077" w:rsidP="0068689B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C16E1F">
        <w:rPr>
          <w:color w:val="002060"/>
        </w:rPr>
        <w:t>Tytuł zawodowy/stopień naukowy</w:t>
      </w:r>
      <w:r w:rsidR="00C16E1F">
        <w:rPr>
          <w:color w:val="002060"/>
        </w:rPr>
        <w:t>*</w:t>
      </w:r>
    </w:p>
    <w:p w14:paraId="7557DF2E" w14:textId="77777777" w:rsidR="00840077" w:rsidRPr="00C16E1F" w:rsidRDefault="00840077" w:rsidP="0068689B">
      <w:pPr>
        <w:pStyle w:val="Akapitzlist"/>
        <w:spacing w:after="0" w:line="240" w:lineRule="auto"/>
        <w:jc w:val="both"/>
        <w:rPr>
          <w:color w:val="002060"/>
        </w:rPr>
      </w:pPr>
      <w:r w:rsidRPr="00C16E1F">
        <w:rPr>
          <w:color w:val="002060"/>
        </w:rPr>
        <w:t>Professional title/degree *</w:t>
      </w:r>
    </w:p>
    <w:p w14:paraId="4719D51B" w14:textId="77777777" w:rsidR="00840077" w:rsidRPr="009C320F" w:rsidRDefault="00840077" w:rsidP="0068689B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C320F">
        <w:t>doktor/PhD</w:t>
      </w:r>
    </w:p>
    <w:p w14:paraId="45114E24" w14:textId="77777777" w:rsidR="00840077" w:rsidRPr="009C320F" w:rsidRDefault="00840077" w:rsidP="0068689B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C320F">
        <w:t>doktor habilitowany/ Habilitated Doctor</w:t>
      </w:r>
    </w:p>
    <w:p w14:paraId="43EF930B" w14:textId="77777777" w:rsidR="00840077" w:rsidRPr="009C320F" w:rsidRDefault="00840077" w:rsidP="0068689B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C320F">
        <w:t>profesor/professor</w:t>
      </w:r>
    </w:p>
    <w:p w14:paraId="58E8F046" w14:textId="77777777" w:rsidR="00840077" w:rsidRPr="009C320F" w:rsidRDefault="00840077" w:rsidP="0068689B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C320F">
        <w:t>Inne</w:t>
      </w:r>
      <w:r w:rsidR="002358D8">
        <w:t>/other</w:t>
      </w:r>
    </w:p>
    <w:p w14:paraId="7B56A11E" w14:textId="77777777" w:rsidR="0068689B" w:rsidRDefault="0068689B" w:rsidP="0068689B">
      <w:pPr>
        <w:spacing w:after="0" w:line="240" w:lineRule="auto"/>
        <w:jc w:val="both"/>
      </w:pPr>
    </w:p>
    <w:p w14:paraId="456FE71F" w14:textId="77777777" w:rsidR="00840077" w:rsidRPr="0068689B" w:rsidRDefault="002A36F5" w:rsidP="0068689B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>
        <w:t>Reprezentowana dyscyplina naukowa,</w:t>
      </w:r>
      <w:r w:rsidR="000B59C7">
        <w:t xml:space="preserve"> </w:t>
      </w:r>
      <w:r>
        <w:t xml:space="preserve">która jest wiodąca w proponowanym projekcie </w:t>
      </w:r>
      <w:r w:rsidR="00840077" w:rsidRPr="0068689B">
        <w:rPr>
          <w:color w:val="002060"/>
        </w:rPr>
        <w:t>(1)</w:t>
      </w:r>
      <w:r w:rsidR="00B32622">
        <w:rPr>
          <w:color w:val="002060"/>
        </w:rPr>
        <w:t>*</w:t>
      </w:r>
    </w:p>
    <w:p w14:paraId="71026767" w14:textId="77777777" w:rsidR="00840077" w:rsidRPr="00B550A8" w:rsidRDefault="00BD428D" w:rsidP="0068689B">
      <w:pPr>
        <w:pStyle w:val="Akapitzlist"/>
        <w:spacing w:after="0" w:line="240" w:lineRule="auto"/>
        <w:jc w:val="both"/>
        <w:rPr>
          <w:color w:val="002060"/>
          <w:lang w:val="en-US"/>
        </w:rPr>
      </w:pPr>
      <w:r w:rsidRPr="00B550A8">
        <w:rPr>
          <w:lang w:val="en-US"/>
        </w:rPr>
        <w:t>Scientific discipline represented </w:t>
      </w:r>
      <w:r w:rsidRPr="00B550A8">
        <w:rPr>
          <w:u w:val="single"/>
          <w:lang w:val="en-US"/>
        </w:rPr>
        <w:t>whose discipline is leading in the proposed project</w:t>
      </w:r>
      <w:r w:rsidRPr="00B550A8">
        <w:rPr>
          <w:color w:val="002060"/>
          <w:lang w:val="en-US"/>
        </w:rPr>
        <w:t xml:space="preserve"> </w:t>
      </w:r>
      <w:r w:rsidR="00840077" w:rsidRPr="00B550A8">
        <w:rPr>
          <w:color w:val="002060"/>
          <w:lang w:val="en-US"/>
        </w:rPr>
        <w:t>(1) *</w:t>
      </w:r>
    </w:p>
    <w:p w14:paraId="0445BDC7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archeologia/archaeology</w:t>
      </w:r>
    </w:p>
    <w:p w14:paraId="028E2961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architektura i urbanistyka/architecture and urban planning</w:t>
      </w:r>
    </w:p>
    <w:p w14:paraId="22D6168D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astronomia/astronomy</w:t>
      </w:r>
    </w:p>
    <w:p w14:paraId="0A2BEE6E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automatyka</w:t>
      </w:r>
      <w:proofErr w:type="spellEnd"/>
      <w:r w:rsidRPr="00AE70A4">
        <w:rPr>
          <w:lang w:val="en-AU"/>
        </w:rPr>
        <w:t xml:space="preserve">, </w:t>
      </w:r>
      <w:proofErr w:type="spellStart"/>
      <w:r w:rsidRPr="00AE70A4">
        <w:rPr>
          <w:lang w:val="en-AU"/>
        </w:rPr>
        <w:t>elektronika</w:t>
      </w:r>
      <w:proofErr w:type="spellEnd"/>
      <w:r w:rsidRPr="00AE70A4">
        <w:rPr>
          <w:lang w:val="en-AU"/>
        </w:rPr>
        <w:t xml:space="preserve"> i </w:t>
      </w:r>
      <w:proofErr w:type="spellStart"/>
      <w:r w:rsidRPr="00AE70A4">
        <w:rPr>
          <w:lang w:val="en-AU"/>
        </w:rPr>
        <w:t>elektrotechnika</w:t>
      </w:r>
      <w:proofErr w:type="spellEnd"/>
      <w:r w:rsidRPr="00AE70A4">
        <w:rPr>
          <w:lang w:val="en-AU"/>
        </w:rPr>
        <w:t>/automation, electronic and electrical engineering</w:t>
      </w:r>
    </w:p>
    <w:p w14:paraId="526695DA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ekonomia</w:t>
      </w:r>
      <w:proofErr w:type="spellEnd"/>
      <w:r w:rsidRPr="00AE70A4">
        <w:rPr>
          <w:lang w:val="en-AU"/>
        </w:rPr>
        <w:t xml:space="preserve"> i </w:t>
      </w:r>
      <w:proofErr w:type="spellStart"/>
      <w:r w:rsidRPr="00AE70A4">
        <w:rPr>
          <w:lang w:val="en-AU"/>
        </w:rPr>
        <w:t>finanse</w:t>
      </w:r>
      <w:proofErr w:type="spellEnd"/>
      <w:r w:rsidRPr="00AE70A4">
        <w:rPr>
          <w:lang w:val="en-AU"/>
        </w:rPr>
        <w:t>/economics and finance</w:t>
      </w:r>
    </w:p>
    <w:p w14:paraId="448FA642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filozofia/philosophy</w:t>
      </w:r>
    </w:p>
    <w:p w14:paraId="55EA188D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geografia</w:t>
      </w:r>
      <w:proofErr w:type="spellEnd"/>
      <w:r w:rsidRPr="00AE70A4">
        <w:rPr>
          <w:lang w:val="en-AU"/>
        </w:rPr>
        <w:t xml:space="preserve"> </w:t>
      </w:r>
      <w:proofErr w:type="spellStart"/>
      <w:r w:rsidRPr="00AE70A4">
        <w:rPr>
          <w:lang w:val="en-AU"/>
        </w:rPr>
        <w:t>społeczno-ekonomiczna</w:t>
      </w:r>
      <w:proofErr w:type="spellEnd"/>
      <w:r w:rsidRPr="00AE70A4">
        <w:rPr>
          <w:lang w:val="en-AU"/>
        </w:rPr>
        <w:t>/social and economic geography and spatial management</w:t>
      </w:r>
    </w:p>
    <w:p w14:paraId="10BCCC9E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historia/history</w:t>
      </w:r>
    </w:p>
    <w:p w14:paraId="36027263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informatyka/computer and information sciences</w:t>
      </w:r>
    </w:p>
    <w:p w14:paraId="16EB0128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informatyka techniczna i telekomunikacja/information and communication technology</w:t>
      </w:r>
    </w:p>
    <w:p w14:paraId="5098100E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inżynieria biomedyczna/biomedical engineering</w:t>
      </w:r>
    </w:p>
    <w:p w14:paraId="74ACCF96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inżynieria chemiczna/chemical engineering</w:t>
      </w:r>
    </w:p>
    <w:p w14:paraId="24A499EA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inżynieria</w:t>
      </w:r>
      <w:proofErr w:type="spellEnd"/>
      <w:r w:rsidRPr="00AE70A4">
        <w:rPr>
          <w:lang w:val="en-AU"/>
        </w:rPr>
        <w:t xml:space="preserve"> </w:t>
      </w:r>
      <w:proofErr w:type="spellStart"/>
      <w:r w:rsidRPr="00AE70A4">
        <w:rPr>
          <w:lang w:val="en-AU"/>
        </w:rPr>
        <w:t>lądowa</w:t>
      </w:r>
      <w:proofErr w:type="spellEnd"/>
      <w:r w:rsidRPr="00AE70A4">
        <w:rPr>
          <w:lang w:val="en-AU"/>
        </w:rPr>
        <w:t xml:space="preserve"> i transport/civil engineering and transport</w:t>
      </w:r>
    </w:p>
    <w:p w14:paraId="59B1798D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inżynieria materiałowa/materials engineering</w:t>
      </w:r>
    </w:p>
    <w:p w14:paraId="0891045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inżynieria mechaniczna /mechanical engineering</w:t>
      </w:r>
    </w:p>
    <w:p w14:paraId="3E616470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inżynieria</w:t>
      </w:r>
      <w:proofErr w:type="spellEnd"/>
      <w:r w:rsidRPr="00AE70A4">
        <w:rPr>
          <w:lang w:val="en-AU"/>
        </w:rPr>
        <w:t xml:space="preserve"> </w:t>
      </w:r>
      <w:proofErr w:type="spellStart"/>
      <w:r w:rsidRPr="00AE70A4">
        <w:rPr>
          <w:lang w:val="en-AU"/>
        </w:rPr>
        <w:t>środowiska</w:t>
      </w:r>
      <w:proofErr w:type="spellEnd"/>
      <w:r w:rsidRPr="00AE70A4">
        <w:rPr>
          <w:lang w:val="en-AU"/>
        </w:rPr>
        <w:t xml:space="preserve">, </w:t>
      </w:r>
      <w:proofErr w:type="spellStart"/>
      <w:r w:rsidRPr="00AE70A4">
        <w:rPr>
          <w:lang w:val="en-AU"/>
        </w:rPr>
        <w:t>górnictwo</w:t>
      </w:r>
      <w:proofErr w:type="spellEnd"/>
      <w:r w:rsidRPr="00AE70A4">
        <w:rPr>
          <w:lang w:val="en-AU"/>
        </w:rPr>
        <w:t xml:space="preserve"> i </w:t>
      </w:r>
      <w:proofErr w:type="spellStart"/>
      <w:r w:rsidRPr="00AE70A4">
        <w:rPr>
          <w:lang w:val="en-AU"/>
        </w:rPr>
        <w:t>energetyka</w:t>
      </w:r>
      <w:proofErr w:type="spellEnd"/>
      <w:r w:rsidRPr="00AE70A4">
        <w:rPr>
          <w:lang w:val="en-AU"/>
        </w:rPr>
        <w:t>/environmental engineering, mining and energy</w:t>
      </w:r>
    </w:p>
    <w:p w14:paraId="3956F1C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lastRenderedPageBreak/>
        <w:t>językoznawstwo/linguistics</w:t>
      </w:r>
    </w:p>
    <w:p w14:paraId="578752DC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literaturoznawstwo/literary studies</w:t>
      </w:r>
    </w:p>
    <w:p w14:paraId="7D82B8C1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matematyka/mathematics</w:t>
      </w:r>
    </w:p>
    <w:p w14:paraId="1AF6C777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biologiczne/biological sciences</w:t>
      </w:r>
    </w:p>
    <w:p w14:paraId="084EE3B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chemiczne/chemical sciences</w:t>
      </w:r>
    </w:p>
    <w:p w14:paraId="5583BCC0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farmaceutyczne/pharmacology and pharmacy</w:t>
      </w:r>
    </w:p>
    <w:p w14:paraId="39ECEB97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fizyczne/physical sciences</w:t>
      </w:r>
    </w:p>
    <w:p w14:paraId="5116D187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leśne/forestry</w:t>
      </w:r>
    </w:p>
    <w:p w14:paraId="7371016E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medyczne/medical sciences</w:t>
      </w:r>
    </w:p>
    <w:p w14:paraId="5150CD8C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bezpieczeństwie /security studies</w:t>
      </w:r>
    </w:p>
    <w:p w14:paraId="23EA65FA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komunikacji społecznej i mediach/communication and media studies</w:t>
      </w:r>
    </w:p>
    <w:p w14:paraId="7256F3CB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kulturze fizycznej/physical culture science</w:t>
      </w:r>
    </w:p>
    <w:p w14:paraId="0CD3B9F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kulturze i religii/culture and religion studies</w:t>
      </w:r>
    </w:p>
    <w:p w14:paraId="319319DE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 xml:space="preserve">nauki o </w:t>
      </w:r>
      <w:proofErr w:type="spellStart"/>
      <w:r w:rsidRPr="00AE70A4">
        <w:rPr>
          <w:lang w:val="en-AU"/>
        </w:rPr>
        <w:t>polityce</w:t>
      </w:r>
      <w:proofErr w:type="spellEnd"/>
      <w:r w:rsidRPr="00AE70A4">
        <w:rPr>
          <w:lang w:val="en-AU"/>
        </w:rPr>
        <w:t xml:space="preserve"> i </w:t>
      </w:r>
      <w:proofErr w:type="spellStart"/>
      <w:r w:rsidRPr="00AE70A4">
        <w:rPr>
          <w:lang w:val="en-AU"/>
        </w:rPr>
        <w:t>administracji</w:t>
      </w:r>
      <w:proofErr w:type="spellEnd"/>
      <w:r w:rsidRPr="00AE70A4">
        <w:rPr>
          <w:lang w:val="en-AU"/>
        </w:rPr>
        <w:t>/political science and public administration</w:t>
      </w:r>
    </w:p>
    <w:p w14:paraId="73543642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sztuce/arts studies</w:t>
      </w:r>
    </w:p>
    <w:p w14:paraId="00B26F4D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zarządzaniu i jakości/management and quality studies</w:t>
      </w:r>
    </w:p>
    <w:p w14:paraId="5864910C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zdrowiu/health sciences</w:t>
      </w:r>
    </w:p>
    <w:p w14:paraId="251D5C6B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o Ziemi i środowisku/Earth and related environmental sciences</w:t>
      </w:r>
    </w:p>
    <w:p w14:paraId="726F38C1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prawne/law</w:t>
      </w:r>
    </w:p>
    <w:p w14:paraId="2FE133A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nauki socjologiczne/sociology</w:t>
      </w:r>
    </w:p>
    <w:p w14:paraId="6D8885E1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pedagogika/education</w:t>
      </w:r>
    </w:p>
    <w:p w14:paraId="2985099E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prawo kanoniczne/canon law</w:t>
      </w:r>
    </w:p>
    <w:p w14:paraId="6FCEB60E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psychologia/psychology</w:t>
      </w:r>
    </w:p>
    <w:p w14:paraId="682B381C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rolnictwo</w:t>
      </w:r>
      <w:proofErr w:type="spellEnd"/>
      <w:r w:rsidRPr="00AE70A4">
        <w:rPr>
          <w:lang w:val="en-AU"/>
        </w:rPr>
        <w:t xml:space="preserve"> i </w:t>
      </w:r>
      <w:proofErr w:type="spellStart"/>
      <w:r w:rsidRPr="00AE70A4">
        <w:rPr>
          <w:lang w:val="en-AU"/>
        </w:rPr>
        <w:t>ogrodnictwo</w:t>
      </w:r>
      <w:proofErr w:type="spellEnd"/>
      <w:r w:rsidRPr="00AE70A4">
        <w:rPr>
          <w:lang w:val="en-AU"/>
        </w:rPr>
        <w:t>/agriculture and horticulture</w:t>
      </w:r>
    </w:p>
    <w:p w14:paraId="5D148248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sztuki filmowe i teatralne/film and theatre</w:t>
      </w:r>
    </w:p>
    <w:p w14:paraId="76D6E483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sztuki muzyczne/music</w:t>
      </w:r>
    </w:p>
    <w:p w14:paraId="2D09660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sztuki plastyczne i konserwacja dzieł sztuki/fine arts and art conservation</w:t>
      </w:r>
    </w:p>
    <w:p w14:paraId="5C9D19A6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technologia żywności i żywienia/nutrition and food technology</w:t>
      </w:r>
    </w:p>
    <w:p w14:paraId="11EDEB18" w14:textId="77777777" w:rsidR="00840077" w:rsidRPr="00AE70A4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AU"/>
        </w:rPr>
      </w:pPr>
      <w:proofErr w:type="spellStart"/>
      <w:r w:rsidRPr="00AE70A4">
        <w:rPr>
          <w:lang w:val="en-AU"/>
        </w:rPr>
        <w:t>weterynaria</w:t>
      </w:r>
      <w:proofErr w:type="spellEnd"/>
      <w:r w:rsidRPr="00AE70A4">
        <w:rPr>
          <w:lang w:val="en-AU"/>
        </w:rPr>
        <w:t>/veterinary science/animal science and fisheries</w:t>
      </w:r>
    </w:p>
    <w:p w14:paraId="6F60BFDF" w14:textId="77777777" w:rsidR="00840077" w:rsidRPr="009C320F" w:rsidRDefault="00840077" w:rsidP="0068689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320F">
        <w:t>zootechnika i rybactwo</w:t>
      </w:r>
    </w:p>
    <w:p w14:paraId="6DADCB24" w14:textId="77777777" w:rsidR="0068689B" w:rsidRDefault="0068689B" w:rsidP="0068689B">
      <w:pPr>
        <w:spacing w:after="0" w:line="240" w:lineRule="auto"/>
        <w:jc w:val="both"/>
      </w:pPr>
    </w:p>
    <w:p w14:paraId="3F570B1B" w14:textId="77777777" w:rsidR="00AA4429" w:rsidRDefault="00AA4429" w:rsidP="0068689B">
      <w:pPr>
        <w:spacing w:after="0" w:line="240" w:lineRule="auto"/>
        <w:jc w:val="both"/>
      </w:pPr>
    </w:p>
    <w:p w14:paraId="0951DB5C" w14:textId="77777777" w:rsidR="00AA4429" w:rsidRDefault="00AA4429" w:rsidP="0068689B">
      <w:pPr>
        <w:spacing w:after="0" w:line="240" w:lineRule="auto"/>
        <w:jc w:val="both"/>
      </w:pPr>
    </w:p>
    <w:p w14:paraId="24591604" w14:textId="77777777" w:rsidR="00840077" w:rsidRPr="00A35DE3" w:rsidRDefault="00840077" w:rsidP="00A35DE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A35DE3">
        <w:rPr>
          <w:color w:val="002060"/>
        </w:rPr>
        <w:t>Wydział/Faculty *</w:t>
      </w:r>
    </w:p>
    <w:p w14:paraId="08AE56C5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Wydział Biologii i Ochrony Środowiska/Faculty of Biology and Environmental Protection</w:t>
      </w:r>
    </w:p>
    <w:p w14:paraId="234389B4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Wydział Chemii/Faculty of Chemistry</w:t>
      </w:r>
    </w:p>
    <w:p w14:paraId="71067277" w14:textId="77777777" w:rsidR="00840077" w:rsidRPr="00AE70A4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 xml:space="preserve">Wydział </w:t>
      </w:r>
      <w:proofErr w:type="spellStart"/>
      <w:r w:rsidRPr="00AE70A4">
        <w:rPr>
          <w:lang w:val="en-AU"/>
        </w:rPr>
        <w:t>Ekonomiczno-Socjologiczny</w:t>
      </w:r>
      <w:proofErr w:type="spellEnd"/>
      <w:r w:rsidRPr="00AE70A4">
        <w:rPr>
          <w:lang w:val="en-AU"/>
        </w:rPr>
        <w:t>/Faculty of Economics and Sociology</w:t>
      </w:r>
    </w:p>
    <w:p w14:paraId="1F62224A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Wydział Filologiczny/Faculty of Philology</w:t>
      </w:r>
    </w:p>
    <w:p w14:paraId="12CA2975" w14:textId="77777777" w:rsidR="00840077" w:rsidRPr="00AE70A4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>Wydział Filozoficzno-Historyczny/Faculty of Philosophy and History</w:t>
      </w:r>
    </w:p>
    <w:p w14:paraId="70A5264C" w14:textId="77777777" w:rsidR="00840077" w:rsidRPr="00AE70A4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 xml:space="preserve">Wydział </w:t>
      </w:r>
      <w:proofErr w:type="spellStart"/>
      <w:r w:rsidRPr="00AE70A4">
        <w:rPr>
          <w:lang w:val="en-AU"/>
        </w:rPr>
        <w:t>Fizyki</w:t>
      </w:r>
      <w:proofErr w:type="spellEnd"/>
      <w:r w:rsidRPr="00AE70A4">
        <w:rPr>
          <w:lang w:val="en-AU"/>
        </w:rPr>
        <w:t xml:space="preserve"> i </w:t>
      </w:r>
      <w:proofErr w:type="spellStart"/>
      <w:r w:rsidRPr="00AE70A4">
        <w:rPr>
          <w:lang w:val="en-AU"/>
        </w:rPr>
        <w:t>Informatyki</w:t>
      </w:r>
      <w:proofErr w:type="spellEnd"/>
      <w:r w:rsidRPr="00AE70A4">
        <w:rPr>
          <w:lang w:val="en-AU"/>
        </w:rPr>
        <w:t xml:space="preserve"> </w:t>
      </w:r>
      <w:proofErr w:type="spellStart"/>
      <w:r w:rsidRPr="00AE70A4">
        <w:rPr>
          <w:lang w:val="en-AU"/>
        </w:rPr>
        <w:t>Stosowanej</w:t>
      </w:r>
      <w:proofErr w:type="spellEnd"/>
      <w:r w:rsidRPr="00AE70A4">
        <w:rPr>
          <w:lang w:val="en-AU"/>
        </w:rPr>
        <w:t>/Faculty of Physics and Applied Computer Science</w:t>
      </w:r>
    </w:p>
    <w:p w14:paraId="0ABB25AD" w14:textId="77777777" w:rsidR="00840077" w:rsidRPr="00AE70A4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>Wydział Matematyki i Informatyki/Faculty of Mathematics and Computer Science</w:t>
      </w:r>
    </w:p>
    <w:p w14:paraId="48A11F43" w14:textId="77777777" w:rsidR="00840077" w:rsidRPr="00AE70A4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 xml:space="preserve">Wydział Nauk </w:t>
      </w:r>
      <w:r w:rsidR="00956A0A">
        <w:rPr>
          <w:lang w:val="en-AU"/>
        </w:rPr>
        <w:t>G</w:t>
      </w:r>
      <w:r w:rsidRPr="00AE70A4">
        <w:rPr>
          <w:lang w:val="en-AU"/>
        </w:rPr>
        <w:t>eograficznych/Faculty of Geographical Sciences</w:t>
      </w:r>
    </w:p>
    <w:p w14:paraId="683916C4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Wydział Nauk o Wychowaniu/Faculty of Education Sciences</w:t>
      </w:r>
    </w:p>
    <w:p w14:paraId="712B5DB4" w14:textId="77777777" w:rsidR="00840077" w:rsidRPr="00AE70A4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lang w:val="en-AU"/>
        </w:rPr>
      </w:pPr>
      <w:r w:rsidRPr="00AE70A4">
        <w:rPr>
          <w:lang w:val="en-AU"/>
        </w:rPr>
        <w:t xml:space="preserve">Wydział Prawa i </w:t>
      </w:r>
      <w:proofErr w:type="spellStart"/>
      <w:r w:rsidRPr="00AE70A4">
        <w:rPr>
          <w:lang w:val="en-AU"/>
        </w:rPr>
        <w:t>Administracji</w:t>
      </w:r>
      <w:proofErr w:type="spellEnd"/>
      <w:r w:rsidRPr="00AE70A4">
        <w:rPr>
          <w:lang w:val="en-AU"/>
        </w:rPr>
        <w:t>/Faculty of Law and Administration</w:t>
      </w:r>
    </w:p>
    <w:p w14:paraId="27B6AFF0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Wydział Studiów Międzynarodowych i Politycznych/Faculty of International and Political</w:t>
      </w:r>
      <w:r w:rsidR="00A35DE3">
        <w:t xml:space="preserve"> </w:t>
      </w:r>
      <w:r w:rsidRPr="009C320F">
        <w:t>Studies</w:t>
      </w:r>
    </w:p>
    <w:p w14:paraId="2688533F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Wydział Zarządzania/Faculty of Management</w:t>
      </w:r>
    </w:p>
    <w:p w14:paraId="56EE4F2F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Filia w Tomaszowie Mazowiecki/Branch in Tomaszów Mazowiecki</w:t>
      </w:r>
    </w:p>
    <w:p w14:paraId="0F6099DD" w14:textId="77777777" w:rsidR="00840077" w:rsidRPr="009C320F" w:rsidRDefault="00840077" w:rsidP="00A35DE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9C320F">
        <w:t>Inne</w:t>
      </w:r>
    </w:p>
    <w:p w14:paraId="07FB7A52" w14:textId="77777777" w:rsidR="00A35DE3" w:rsidRDefault="00A35DE3" w:rsidP="0068689B">
      <w:pPr>
        <w:spacing w:after="0" w:line="240" w:lineRule="auto"/>
        <w:jc w:val="both"/>
      </w:pPr>
    </w:p>
    <w:p w14:paraId="559056C2" w14:textId="77777777" w:rsidR="00B45928" w:rsidRDefault="00B45928" w:rsidP="0068689B">
      <w:pPr>
        <w:spacing w:after="0" w:line="240" w:lineRule="auto"/>
        <w:jc w:val="both"/>
      </w:pPr>
    </w:p>
    <w:p w14:paraId="1D5D2872" w14:textId="77777777" w:rsidR="00840077" w:rsidRPr="00A35DE3" w:rsidRDefault="00840077" w:rsidP="00A35DE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A35DE3">
        <w:rPr>
          <w:color w:val="002060"/>
        </w:rPr>
        <w:lastRenderedPageBreak/>
        <w:t>Numer telefonu</w:t>
      </w:r>
      <w:r w:rsidR="00A35DE3" w:rsidRPr="00A35DE3">
        <w:rPr>
          <w:color w:val="002060"/>
        </w:rPr>
        <w:t>*</w:t>
      </w:r>
    </w:p>
    <w:p w14:paraId="19E55A55" w14:textId="77777777" w:rsidR="00840077" w:rsidRPr="00A35DE3" w:rsidRDefault="00840077" w:rsidP="00A35DE3">
      <w:pPr>
        <w:pStyle w:val="Akapitzlist"/>
        <w:spacing w:after="0" w:line="240" w:lineRule="auto"/>
        <w:jc w:val="both"/>
        <w:rPr>
          <w:color w:val="002060"/>
        </w:rPr>
      </w:pPr>
      <w:r w:rsidRPr="00A35DE3">
        <w:rPr>
          <w:color w:val="002060"/>
        </w:rPr>
        <w:t xml:space="preserve">Telephone number </w:t>
      </w:r>
    </w:p>
    <w:p w14:paraId="0EC73C35" w14:textId="77777777" w:rsidR="00A35DE3" w:rsidRDefault="00A35DE3" w:rsidP="0068689B">
      <w:pPr>
        <w:spacing w:after="0" w:line="240" w:lineRule="auto"/>
        <w:jc w:val="both"/>
      </w:pPr>
    </w:p>
    <w:p w14:paraId="0C5D821E" w14:textId="77777777" w:rsidR="00840077" w:rsidRPr="00717248" w:rsidRDefault="00840077" w:rsidP="00717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717248">
        <w:rPr>
          <w:color w:val="002060"/>
        </w:rPr>
        <w:t>E-mail *</w:t>
      </w:r>
    </w:p>
    <w:p w14:paraId="7A556999" w14:textId="77777777" w:rsidR="00717248" w:rsidRDefault="00717248" w:rsidP="0068689B">
      <w:pPr>
        <w:spacing w:after="0" w:line="240" w:lineRule="auto"/>
        <w:jc w:val="both"/>
      </w:pPr>
    </w:p>
    <w:p w14:paraId="39C11555" w14:textId="77777777" w:rsidR="00717248" w:rsidRPr="00717248" w:rsidRDefault="00717248" w:rsidP="00717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717248">
        <w:rPr>
          <w:color w:val="002060"/>
        </w:rPr>
        <w:t>Jestem zatrudniona/zatrudniony w Uniwersytecie Łódzkim*</w:t>
      </w:r>
    </w:p>
    <w:p w14:paraId="3F5C365F" w14:textId="77777777" w:rsidR="00717248" w:rsidRPr="00AE70A4" w:rsidRDefault="00717248" w:rsidP="00717248">
      <w:pPr>
        <w:pStyle w:val="Akapitzlist"/>
        <w:spacing w:after="0" w:line="240" w:lineRule="auto"/>
        <w:jc w:val="both"/>
        <w:rPr>
          <w:color w:val="002060"/>
          <w:lang w:val="en-AU"/>
        </w:rPr>
      </w:pPr>
      <w:r w:rsidRPr="00AE70A4">
        <w:rPr>
          <w:color w:val="002060"/>
          <w:lang w:val="en-AU"/>
        </w:rPr>
        <w:t>I am employed at the University of Lodz *</w:t>
      </w:r>
    </w:p>
    <w:p w14:paraId="4F9EA1D8" w14:textId="77777777" w:rsidR="00840077" w:rsidRPr="009C320F" w:rsidRDefault="00840077" w:rsidP="00717248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9C320F">
        <w:t>tak/yes</w:t>
      </w:r>
    </w:p>
    <w:p w14:paraId="13B3B250" w14:textId="77777777" w:rsidR="00840077" w:rsidRDefault="00840077" w:rsidP="00717248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9C320F">
        <w:t>nie/no</w:t>
      </w:r>
    </w:p>
    <w:p w14:paraId="6FCC6E8B" w14:textId="77777777" w:rsidR="001A1F3F" w:rsidRDefault="001A1F3F" w:rsidP="00A565C0">
      <w:pPr>
        <w:spacing w:after="0" w:line="240" w:lineRule="auto"/>
        <w:jc w:val="both"/>
        <w:rPr>
          <w:lang w:val="en-AU"/>
        </w:rPr>
      </w:pPr>
    </w:p>
    <w:p w14:paraId="10B9AF47" w14:textId="77777777" w:rsidR="001A1F3F" w:rsidRDefault="00A565C0" w:rsidP="001A1F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UI" w:hAnsi="SegoeUI" w:cs="SegoeU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>Nazwa Instytucji Partnerskiej/ Kraj</w:t>
      </w:r>
    </w:p>
    <w:p w14:paraId="7C0A76D0" w14:textId="58EC3983" w:rsidR="0034249F" w:rsidRPr="001A1F3F" w:rsidRDefault="001C011D" w:rsidP="0034249F">
      <w:pPr>
        <w:pStyle w:val="Akapitzlist"/>
        <w:spacing w:after="0" w:line="240" w:lineRule="auto"/>
        <w:jc w:val="both"/>
        <w:rPr>
          <w:rFonts w:ascii="SegoeUI" w:hAnsi="SegoeUI" w:cs="SegoeUI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of the host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Institution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/Country</w:t>
      </w:r>
    </w:p>
    <w:p w14:paraId="3E85F61C" w14:textId="77777777" w:rsidR="00AA4429" w:rsidRPr="00AA4429" w:rsidRDefault="00AA4429" w:rsidP="00AA4429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21"/>
          <w:szCs w:val="21"/>
        </w:rPr>
      </w:pPr>
    </w:p>
    <w:p w14:paraId="343F564E" w14:textId="77777777" w:rsidR="001A1F3F" w:rsidRDefault="00633F73" w:rsidP="001A1F3F">
      <w:pPr>
        <w:spacing w:after="0" w:line="240" w:lineRule="auto"/>
        <w:jc w:val="both"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 xml:space="preserve">II.  </w:t>
      </w:r>
      <w:proofErr w:type="spellStart"/>
      <w:r>
        <w:rPr>
          <w:b/>
          <w:bCs/>
          <w:sz w:val="26"/>
          <w:szCs w:val="26"/>
          <w:lang w:val="en-AU"/>
        </w:rPr>
        <w:t>Informacje</w:t>
      </w:r>
      <w:proofErr w:type="spellEnd"/>
      <w:r>
        <w:rPr>
          <w:b/>
          <w:bCs/>
          <w:sz w:val="26"/>
          <w:szCs w:val="26"/>
          <w:lang w:val="en-AU"/>
        </w:rPr>
        <w:t xml:space="preserve"> </w:t>
      </w:r>
      <w:proofErr w:type="spellStart"/>
      <w:r>
        <w:rPr>
          <w:b/>
          <w:bCs/>
          <w:sz w:val="26"/>
          <w:szCs w:val="26"/>
          <w:lang w:val="en-AU"/>
        </w:rPr>
        <w:t>podstawowe</w:t>
      </w:r>
      <w:proofErr w:type="spellEnd"/>
    </w:p>
    <w:p w14:paraId="7CDEC8C5" w14:textId="77777777" w:rsidR="00FD7AE2" w:rsidRDefault="00FD7AE2" w:rsidP="001A1F3F">
      <w:pPr>
        <w:spacing w:after="0" w:line="240" w:lineRule="auto"/>
        <w:jc w:val="both"/>
        <w:rPr>
          <w:b/>
          <w:bCs/>
          <w:sz w:val="26"/>
          <w:szCs w:val="26"/>
          <w:lang w:val="en-AU"/>
        </w:rPr>
      </w:pPr>
    </w:p>
    <w:p w14:paraId="09C936FD" w14:textId="77777777" w:rsidR="00FD7AE2" w:rsidRDefault="00FD7AE2" w:rsidP="00FD7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AU"/>
        </w:rPr>
      </w:pPr>
      <w:proofErr w:type="spellStart"/>
      <w:r w:rsidRPr="00FD7AE2">
        <w:rPr>
          <w:lang w:val="en-AU"/>
        </w:rPr>
        <w:t>Planowany</w:t>
      </w:r>
      <w:proofErr w:type="spellEnd"/>
      <w:r w:rsidRPr="00FD7AE2">
        <w:rPr>
          <w:lang w:val="en-AU"/>
        </w:rPr>
        <w:t xml:space="preserve"> </w:t>
      </w:r>
      <w:proofErr w:type="spellStart"/>
      <w:r w:rsidRPr="00FD7AE2">
        <w:rPr>
          <w:lang w:val="en-AU"/>
        </w:rPr>
        <w:t>okres</w:t>
      </w:r>
      <w:proofErr w:type="spellEnd"/>
      <w:r w:rsidRPr="00FD7AE2">
        <w:rPr>
          <w:lang w:val="en-AU"/>
        </w:rPr>
        <w:t xml:space="preserve"> </w:t>
      </w:r>
      <w:proofErr w:type="spellStart"/>
      <w:r w:rsidRPr="00FD7AE2">
        <w:rPr>
          <w:lang w:val="en-AU"/>
        </w:rPr>
        <w:t>realizacji</w:t>
      </w:r>
      <w:proofErr w:type="spellEnd"/>
      <w:r w:rsidRPr="00FD7AE2">
        <w:rPr>
          <w:lang w:val="en-AU"/>
        </w:rPr>
        <w:t xml:space="preserve"> </w:t>
      </w:r>
      <w:proofErr w:type="spellStart"/>
      <w:r w:rsidRPr="00FD7AE2">
        <w:rPr>
          <w:lang w:val="en-AU"/>
        </w:rPr>
        <w:t>wyjazdu</w:t>
      </w:r>
      <w:proofErr w:type="spellEnd"/>
    </w:p>
    <w:p w14:paraId="1CD5FFA8" w14:textId="34069961" w:rsidR="006117F2" w:rsidRDefault="006117F2" w:rsidP="006117F2">
      <w:pPr>
        <w:pStyle w:val="Akapitzlist"/>
        <w:spacing w:after="0" w:line="240" w:lineRule="auto"/>
        <w:jc w:val="both"/>
        <w:rPr>
          <w:lang w:val="en-AU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Planned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period of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mobility</w:t>
      </w:r>
      <w:proofErr w:type="spellEnd"/>
    </w:p>
    <w:p w14:paraId="2181D49E" w14:textId="77777777" w:rsidR="00721C65" w:rsidRPr="00FD7AE2" w:rsidRDefault="00721C65" w:rsidP="00FD7AE2">
      <w:pPr>
        <w:pStyle w:val="Akapitzlist"/>
        <w:spacing w:after="0" w:line="240" w:lineRule="auto"/>
        <w:jc w:val="both"/>
        <w:rPr>
          <w:lang w:val="en-AU"/>
        </w:rPr>
      </w:pPr>
    </w:p>
    <w:p w14:paraId="0CC6694C" w14:textId="77777777" w:rsidR="00633F73" w:rsidRPr="00E87E73" w:rsidRDefault="00721C65" w:rsidP="00721C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Osoba odpowiedzialna za wizytę wnioskodawcy/koordynację zaplanowanych działań i nadzór nad przebiegiem wyjazdu</w:t>
      </w:r>
      <w:r w:rsidR="00BA042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Opiekun</w:t>
      </w:r>
      <w:r w:rsidR="00BA042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z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Instytucji Partnerskiej</w:t>
      </w:r>
    </w:p>
    <w:p w14:paraId="1CDCB4BB" w14:textId="05678278" w:rsidR="00E87E73" w:rsidRPr="00B550A8" w:rsidRDefault="00E87E73" w:rsidP="00E87E73">
      <w:pPr>
        <w:pStyle w:val="Akapitzlist"/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The Person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responsible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visit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coordination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planned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activities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supervision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mobility</w:t>
      </w:r>
      <w:proofErr w:type="spellEnd"/>
    </w:p>
    <w:p w14:paraId="32C24F6B" w14:textId="77777777" w:rsidR="00E07F49" w:rsidRPr="00B550A8" w:rsidRDefault="00E07F49" w:rsidP="00E07F49">
      <w:pPr>
        <w:pStyle w:val="Akapitzlist"/>
        <w:spacing w:after="0" w:line="240" w:lineRule="auto"/>
        <w:jc w:val="both"/>
        <w:rPr>
          <w:b/>
          <w:bCs/>
          <w:sz w:val="26"/>
          <w:szCs w:val="26"/>
        </w:rPr>
      </w:pPr>
    </w:p>
    <w:p w14:paraId="636D884C" w14:textId="77777777" w:rsidR="008F1BBA" w:rsidRPr="00B550A8" w:rsidRDefault="008F1BBA" w:rsidP="008F1BB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8F1BBA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Harmonogram planowanych działań w Instytucji Partnerskiej</w:t>
      </w:r>
    </w:p>
    <w:p w14:paraId="7C12AFEF" w14:textId="77777777" w:rsidR="008F1BBA" w:rsidRDefault="008F1BBA" w:rsidP="008F1BBA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 w:rsidRPr="008F1BB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(proszę wymienić w punktach)</w:t>
      </w:r>
    </w:p>
    <w:p w14:paraId="120E9C93" w14:textId="454F6D8B" w:rsidR="009F5850" w:rsidRPr="009F5850" w:rsidRDefault="009F5850" w:rsidP="009F5850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           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Programme</w:t>
      </w:r>
      <w:proofErr w:type="spellEnd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/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schedule</w:t>
      </w:r>
      <w:proofErr w:type="spellEnd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of 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activities</w:t>
      </w:r>
      <w:proofErr w:type="spellEnd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planned</w:t>
      </w:r>
      <w:proofErr w:type="spellEnd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for the 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duration</w:t>
      </w:r>
      <w:proofErr w:type="spellEnd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mobility</w:t>
      </w:r>
      <w:proofErr w:type="spellEnd"/>
    </w:p>
    <w:p w14:paraId="3919AC4E" w14:textId="559961C8" w:rsidR="009F5850" w:rsidRDefault="009F5850" w:rsidP="009F5850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(exchange in </w:t>
      </w:r>
      <w:proofErr w:type="spellStart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pints</w:t>
      </w:r>
      <w:proofErr w:type="spellEnd"/>
      <w:r w:rsidRPr="009F5850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)</w:t>
      </w:r>
    </w:p>
    <w:p w14:paraId="73F46C57" w14:textId="77777777" w:rsidR="00E07F49" w:rsidRDefault="00E07F49" w:rsidP="008F1BBA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</w:p>
    <w:p w14:paraId="02ED4403" w14:textId="77777777" w:rsidR="00A221E2" w:rsidRDefault="00E07F49" w:rsidP="00E07F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07F4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Zaproszenie z Instytucji Partnerskiej</w:t>
      </w:r>
    </w:p>
    <w:p w14:paraId="66703E1F" w14:textId="07EA4D42" w:rsidR="00DF0770" w:rsidRDefault="00DF0770" w:rsidP="00DF0770">
      <w:pPr>
        <w:pStyle w:val="Akapitzlist"/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Invitation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form the host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Institution</w:t>
      </w:r>
      <w:proofErr w:type="spellEnd"/>
    </w:p>
    <w:p w14:paraId="7A5C1C36" w14:textId="77777777" w:rsidR="00BD2525" w:rsidRDefault="00BD2525" w:rsidP="00DF0770">
      <w:pPr>
        <w:pStyle w:val="Akapitzlist"/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356EB0C" w14:textId="77777777" w:rsidR="00E2148A" w:rsidRPr="00E2148A" w:rsidRDefault="00E2148A" w:rsidP="00E214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2148A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Znaczenie wyjazdu dla rozwoju kariery i dyscypliny naukowej</w:t>
      </w:r>
    </w:p>
    <w:p w14:paraId="188421E7" w14:textId="77777777" w:rsidR="00E07F49" w:rsidRDefault="00E2148A" w:rsidP="00E2148A">
      <w:pPr>
        <w:pStyle w:val="Akapitzlist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 w:rsidRPr="00E2148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Korzyści dla jednostki naukowej oraz uzasadnienie wyboru ośrodka goszczącego</w:t>
      </w:r>
    </w:p>
    <w:p w14:paraId="2A30D697" w14:textId="082F034C" w:rsidR="00DF0770" w:rsidRPr="00B550A8" w:rsidRDefault="00DF0770" w:rsidP="00E2148A">
      <w:pPr>
        <w:pStyle w:val="Akapitzlist"/>
        <w:spacing w:after="0" w:line="240" w:lineRule="auto"/>
        <w:jc w:val="both"/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Information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purpose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mobility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impact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on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applicant's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career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academic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discipline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benefits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home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institution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justification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the choice of the host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institution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20154CAC" w14:textId="77777777" w:rsidR="0083400F" w:rsidRPr="00B550A8" w:rsidRDefault="0083400F" w:rsidP="00FF09F5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6C2B2D56" w14:textId="77777777" w:rsidR="00721C65" w:rsidRPr="00B550A8" w:rsidRDefault="00721C65" w:rsidP="00FF09F5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4F7727B0" w14:textId="77777777" w:rsidR="00A221E2" w:rsidRPr="00B550A8" w:rsidRDefault="00A221E2" w:rsidP="00FF09F5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293A7710" w14:textId="77777777" w:rsidR="00A221E2" w:rsidRPr="00B550A8" w:rsidRDefault="00A221E2" w:rsidP="00FF09F5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42F65869" w14:textId="77777777" w:rsidR="00840077" w:rsidRPr="00A450E8" w:rsidRDefault="00F804A9" w:rsidP="0083400F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 w:rsidR="00840077" w:rsidRPr="00A450E8">
        <w:rPr>
          <w:b/>
          <w:bCs/>
          <w:sz w:val="26"/>
          <w:szCs w:val="26"/>
        </w:rPr>
        <w:t>. Oświadczenia</w:t>
      </w:r>
    </w:p>
    <w:p w14:paraId="7FAA8570" w14:textId="77777777" w:rsidR="00840077" w:rsidRPr="00A450E8" w:rsidRDefault="00805941" w:rsidP="00805941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="00840077" w:rsidRPr="00A450E8">
        <w:rPr>
          <w:b/>
          <w:bCs/>
          <w:sz w:val="26"/>
          <w:szCs w:val="26"/>
        </w:rPr>
        <w:t>Statements</w:t>
      </w:r>
    </w:p>
    <w:p w14:paraId="4BCE1CF6" w14:textId="77777777" w:rsidR="00A450E8" w:rsidRDefault="00A450E8" w:rsidP="00A450E8">
      <w:pPr>
        <w:spacing w:after="0" w:line="240" w:lineRule="auto"/>
        <w:jc w:val="both"/>
      </w:pPr>
    </w:p>
    <w:p w14:paraId="3D39EC33" w14:textId="77777777" w:rsidR="00A450E8" w:rsidRPr="00A450E8" w:rsidRDefault="00A450E8" w:rsidP="008F1B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r w:rsidRPr="00A450E8">
        <w:rPr>
          <w:color w:val="002060"/>
        </w:rPr>
        <w:t>Jako wnioskodawca oświadczam, że wszystkie informacje przedstawione w tym*</w:t>
      </w:r>
    </w:p>
    <w:p w14:paraId="72272A67" w14:textId="77777777" w:rsidR="00A450E8" w:rsidRDefault="00A450E8" w:rsidP="00A450E8">
      <w:pPr>
        <w:pStyle w:val="Akapitzlist"/>
        <w:spacing w:after="0" w:line="240" w:lineRule="auto"/>
        <w:jc w:val="both"/>
        <w:rPr>
          <w:color w:val="002060"/>
        </w:rPr>
      </w:pPr>
      <w:r w:rsidRPr="00A450E8">
        <w:rPr>
          <w:color w:val="002060"/>
        </w:rPr>
        <w:t>formularzu są aktualne i zgodne ze stanem faktycznym *</w:t>
      </w:r>
    </w:p>
    <w:p w14:paraId="6392B55D" w14:textId="77777777" w:rsidR="00A20444" w:rsidRDefault="00A20444" w:rsidP="00A450E8">
      <w:pPr>
        <w:pStyle w:val="Akapitzlist"/>
        <w:spacing w:after="0" w:line="240" w:lineRule="auto"/>
        <w:jc w:val="both"/>
        <w:rPr>
          <w:color w:val="002060"/>
        </w:rPr>
      </w:pPr>
    </w:p>
    <w:p w14:paraId="0E44AC0C" w14:textId="77777777" w:rsidR="005A284A" w:rsidRPr="00A450E8" w:rsidRDefault="005A284A" w:rsidP="00A450E8">
      <w:pPr>
        <w:pStyle w:val="Akapitzlist"/>
        <w:spacing w:after="0" w:line="240" w:lineRule="auto"/>
        <w:jc w:val="both"/>
        <w:rPr>
          <w:color w:val="002060"/>
        </w:rPr>
      </w:pPr>
    </w:p>
    <w:p w14:paraId="7B88F41D" w14:textId="77777777" w:rsidR="005A284A" w:rsidRDefault="005A284A" w:rsidP="005A284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Zgoda na przetwarzanie danych osobowych </w:t>
      </w:r>
    </w:p>
    <w:p w14:paraId="5009FFBC" w14:textId="77777777" w:rsidR="005A284A" w:rsidRDefault="005A284A" w:rsidP="005A284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dla osób zgłaszających udział w </w:t>
      </w:r>
      <w:r w:rsidR="00156008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Krótkoterminowe wyjazdy</w:t>
      </w:r>
      <w:r w:rsidR="00C22E06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 xml:space="preserve"> naukowców do Uczelni partnerskich zrzeszonych w sieci UNIC</w:t>
      </w:r>
      <w:r>
        <w:rPr>
          <w:rFonts w:ascii="Times New Roman" w:hAnsi="Times New Roman"/>
          <w:b/>
        </w:rPr>
        <w:tab/>
      </w:r>
    </w:p>
    <w:p w14:paraId="2AA4AB3C" w14:textId="77777777" w:rsidR="00F804A9" w:rsidRPr="00F804A9" w:rsidRDefault="00F804A9" w:rsidP="00F804A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F804A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pl-PL"/>
        </w:rPr>
        <w:t>1.  </w:t>
      </w:r>
      <w:r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Zgodnie z rozporządzeniem Parlamentu Europejskiego i Rady (UE) 2016/679 z dnia</w:t>
      </w:r>
      <w:r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</w:p>
    <w:p w14:paraId="201B2733" w14:textId="77777777" w:rsidR="00377C74" w:rsidRDefault="00F804A9" w:rsidP="00805941">
      <w:pPr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eastAsia="pl-PL"/>
        </w:rPr>
      </w:pPr>
      <w:r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27 kwietnia 2016 r. </w:t>
      </w:r>
      <w:r w:rsidRPr="00F804A9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pl-PL"/>
        </w:rPr>
        <w:t>w sprawie ochrony osób fizycznych w związku z przetwarzaniem danych osobowych i w sprawie swobodnego przepływu takich danych oraz uchylenia dyrektywy 95/46/WE (zwanym dalej: „</w:t>
      </w:r>
      <w:r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rozporządzenie Parlamentu Europejskiego i Rady (UE) 2016/679”) wyrażam zgodę na przetwarzanie moich danych osobowych przez Uniwersytet Łódzki w celu organizacji i przeprowadzenia konkursu </w:t>
      </w:r>
      <w:r w:rsidRPr="00F804A9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eastAsia="pl-PL"/>
        </w:rPr>
        <w:t>Krót</w:t>
      </w:r>
      <w:r w:rsidR="00156008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eastAsia="pl-PL"/>
        </w:rPr>
        <w:t>koterminowe wyjazdy</w:t>
      </w:r>
      <w:r w:rsidRPr="00F804A9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eastAsia="pl-PL"/>
        </w:rPr>
        <w:t xml:space="preserve"> naukowców do Uczelni partnerskich zrzeszonych w sieci UNIC</w:t>
      </w:r>
    </w:p>
    <w:p w14:paraId="0A49F1C5" w14:textId="79FB12C2" w:rsidR="00F804A9" w:rsidRDefault="00377C74" w:rsidP="00805941">
      <w:pP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Pursuant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Regulation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(EU) 2016/679 of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Parliament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and of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Council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27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2016 on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protection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natural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persons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with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regard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processing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personal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data and on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free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movement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such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data and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repealing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Directive 95/46/EC (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hereinafter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referred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to as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Regulation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European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Parliament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and of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Council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(EU) 2016/679) I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hereby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consent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processing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my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personal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data by the University of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Lodz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purpose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organising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running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call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applications</w:t>
      </w:r>
      <w:proofErr w:type="spellEnd"/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for 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>Short</w:t>
      </w:r>
      <w:proofErr w:type="spellEnd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-term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>mobilities</w:t>
      </w:r>
      <w:proofErr w:type="spellEnd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>researchers</w:t>
      </w:r>
      <w:proofErr w:type="spellEnd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to UNIC partner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>universities</w:t>
      </w:r>
      <w:proofErr w:type="spellEnd"/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  <w:shd w:val="clear" w:color="auto" w:fill="FFFFFF"/>
        </w:rPr>
        <w:t>.</w:t>
      </w:r>
      <w:r w:rsidR="00F804A9"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="00F804A9"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  <w:t>Oświadczam, że wszystkie podane przeze mnie dane są zgodne ze stanem faktycznym.</w:t>
      </w:r>
      <w:r w:rsidR="00F804A9"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="00F804A9" w:rsidRP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  <w:t>Zapoznałem/-am się z treścią klauzuli informacyjnej dotyczącej wyrażonej zgody na przetwarzanie danych osobowych.</w:t>
      </w:r>
      <w:r w:rsidR="00F804A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</w:t>
      </w:r>
    </w:p>
    <w:p w14:paraId="51CCC54B" w14:textId="77777777" w:rsidR="005A284A" w:rsidRDefault="005A284A" w:rsidP="00805941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Zapoznałem/-am się z treścią klauzuli informacyjnej dotyczącej wyrażonej zgody na przetwarzanie danych osobowych.</w:t>
      </w:r>
    </w:p>
    <w:p w14:paraId="37B9A6F6" w14:textId="77777777" w:rsidR="00883E46" w:rsidRDefault="00883E46" w:rsidP="0068689B">
      <w:pPr>
        <w:spacing w:after="0" w:line="240" w:lineRule="auto"/>
        <w:jc w:val="both"/>
      </w:pPr>
    </w:p>
    <w:p w14:paraId="6847079A" w14:textId="77777777" w:rsidR="0019459F" w:rsidRDefault="0019459F" w:rsidP="0068689B">
      <w:pPr>
        <w:spacing w:after="0" w:line="240" w:lineRule="auto"/>
        <w:jc w:val="both"/>
      </w:pPr>
    </w:p>
    <w:p w14:paraId="07FB8FCB" w14:textId="77777777" w:rsidR="00883E46" w:rsidRPr="00883E46" w:rsidRDefault="00883E46" w:rsidP="008F1B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2060"/>
        </w:rPr>
      </w:pPr>
      <w:r w:rsidRPr="00883E46">
        <w:rPr>
          <w:color w:val="002060"/>
        </w:rPr>
        <w:t xml:space="preserve">Zgoda Dziekana na </w:t>
      </w:r>
      <w:r w:rsidR="004518C9">
        <w:rPr>
          <w:color w:val="002060"/>
        </w:rPr>
        <w:t>wyjazd</w:t>
      </w:r>
      <w:r w:rsidRPr="00883E46">
        <w:rPr>
          <w:color w:val="002060"/>
        </w:rPr>
        <w:t xml:space="preserve"> </w:t>
      </w:r>
      <w:r w:rsidR="00497BD5">
        <w:rPr>
          <w:color w:val="002060"/>
        </w:rPr>
        <w:t>*</w:t>
      </w:r>
    </w:p>
    <w:p w14:paraId="621C0E49" w14:textId="77777777" w:rsidR="00930CCF" w:rsidRDefault="00930CCF" w:rsidP="00883E46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Dean's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approval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mobility</w:t>
      </w:r>
      <w:proofErr w:type="spellEnd"/>
    </w:p>
    <w:p w14:paraId="0BDAC421" w14:textId="3D39F1C5" w:rsidR="00840077" w:rsidRPr="009C320F" w:rsidRDefault="00840077" w:rsidP="00883E46">
      <w:pPr>
        <w:spacing w:after="0" w:line="240" w:lineRule="auto"/>
        <w:ind w:firstLine="708"/>
        <w:jc w:val="both"/>
      </w:pPr>
      <w:r w:rsidRPr="009C320F">
        <w:t xml:space="preserve">Limit liczby plików: 1 Limit rozmiaru pojedynczego pliku: </w:t>
      </w:r>
      <w:r w:rsidR="00930CCF">
        <w:t xml:space="preserve"> </w:t>
      </w:r>
      <w:r w:rsidRPr="009C320F">
        <w:t>1</w:t>
      </w:r>
      <w:r w:rsidR="009E55C5">
        <w:t>0MB</w:t>
      </w:r>
      <w:r w:rsidRPr="009C320F">
        <w:t xml:space="preserve"> Dozwolone typy plików: PDF</w:t>
      </w:r>
    </w:p>
    <w:p w14:paraId="62A2CDC6" w14:textId="77777777" w:rsidR="00840077" w:rsidRPr="009C320F" w:rsidRDefault="00840077" w:rsidP="00883E46">
      <w:pPr>
        <w:spacing w:after="0" w:line="240" w:lineRule="auto"/>
        <w:ind w:left="708"/>
        <w:jc w:val="both"/>
      </w:pPr>
      <w:r w:rsidRPr="009C320F">
        <w:t>Należy załączyć plik PDF, zawierający skan zgody Dziekana na</w:t>
      </w:r>
      <w:r w:rsidR="00883E46">
        <w:t xml:space="preserve"> </w:t>
      </w:r>
      <w:r w:rsidRPr="009C320F">
        <w:t>realizacj</w:t>
      </w:r>
      <w:r w:rsidR="00883E46">
        <w:t xml:space="preserve">ę </w:t>
      </w:r>
      <w:r w:rsidRPr="009C320F">
        <w:t>projektu</w:t>
      </w:r>
    </w:p>
    <w:p w14:paraId="1ABD1014" w14:textId="77777777" w:rsidR="00840077" w:rsidRPr="00AE70A4" w:rsidRDefault="00840077" w:rsidP="00883E46">
      <w:pPr>
        <w:spacing w:after="0" w:line="240" w:lineRule="auto"/>
        <w:ind w:firstLine="708"/>
        <w:jc w:val="both"/>
        <w:rPr>
          <w:lang w:val="en-AU"/>
        </w:rPr>
      </w:pPr>
      <w:r w:rsidRPr="00AE70A4">
        <w:rPr>
          <w:lang w:val="en-AU"/>
        </w:rPr>
        <w:t>Please attach a PDF file containing a scan of your supervisor’s/dean’s consent to the project</w:t>
      </w:r>
    </w:p>
    <w:p w14:paraId="621E9F5D" w14:textId="77777777" w:rsidR="00840077" w:rsidRPr="00AE70A4" w:rsidRDefault="00840077" w:rsidP="00883E46">
      <w:pPr>
        <w:spacing w:after="0" w:line="240" w:lineRule="auto"/>
        <w:ind w:firstLine="708"/>
        <w:jc w:val="both"/>
        <w:rPr>
          <w:lang w:val="en-AU"/>
        </w:rPr>
      </w:pPr>
      <w:r w:rsidRPr="00AE70A4">
        <w:rPr>
          <w:lang w:val="en-AU"/>
        </w:rPr>
        <w:t>Limit on the number of files: 1 Single file size limit: 1</w:t>
      </w:r>
      <w:r w:rsidR="009E55C5">
        <w:rPr>
          <w:lang w:val="en-AU"/>
        </w:rPr>
        <w:t>0MB</w:t>
      </w:r>
      <w:r w:rsidRPr="00AE70A4">
        <w:rPr>
          <w:lang w:val="en-AU"/>
        </w:rPr>
        <w:t xml:space="preserve"> Allowed file types: PDF</w:t>
      </w:r>
    </w:p>
    <w:p w14:paraId="4BD4934B" w14:textId="77777777" w:rsidR="001F1F30" w:rsidRPr="00AE70A4" w:rsidRDefault="001F1F30" w:rsidP="0068689B">
      <w:pPr>
        <w:spacing w:after="0" w:line="240" w:lineRule="auto"/>
        <w:jc w:val="both"/>
        <w:rPr>
          <w:lang w:val="en-AU"/>
        </w:rPr>
      </w:pPr>
    </w:p>
    <w:sectPr w:rsidR="001F1F30" w:rsidRPr="00AE70A4" w:rsidSect="00AA442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3D"/>
    <w:multiLevelType w:val="hybridMultilevel"/>
    <w:tmpl w:val="B7E0AE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B60E6"/>
    <w:multiLevelType w:val="hybridMultilevel"/>
    <w:tmpl w:val="2D14DE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1E7D35"/>
    <w:multiLevelType w:val="hybridMultilevel"/>
    <w:tmpl w:val="C89A5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1643"/>
    <w:multiLevelType w:val="hybridMultilevel"/>
    <w:tmpl w:val="67B0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6821"/>
    <w:multiLevelType w:val="hybridMultilevel"/>
    <w:tmpl w:val="345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1C5"/>
    <w:multiLevelType w:val="hybridMultilevel"/>
    <w:tmpl w:val="0960F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DE6DD3"/>
    <w:multiLevelType w:val="hybridMultilevel"/>
    <w:tmpl w:val="0700D3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7E1CF6"/>
    <w:multiLevelType w:val="hybridMultilevel"/>
    <w:tmpl w:val="D3FC1D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4DB8"/>
    <w:multiLevelType w:val="hybridMultilevel"/>
    <w:tmpl w:val="D3FC1D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75ED4"/>
    <w:multiLevelType w:val="hybridMultilevel"/>
    <w:tmpl w:val="C89A5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8E5"/>
    <w:multiLevelType w:val="hybridMultilevel"/>
    <w:tmpl w:val="9E8CDF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780532"/>
    <w:multiLevelType w:val="hybridMultilevel"/>
    <w:tmpl w:val="DE3AD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C5410D"/>
    <w:multiLevelType w:val="hybridMultilevel"/>
    <w:tmpl w:val="83024A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56195B"/>
    <w:multiLevelType w:val="hybridMultilevel"/>
    <w:tmpl w:val="D9F2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E78"/>
    <w:multiLevelType w:val="hybridMultilevel"/>
    <w:tmpl w:val="BC266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B841A2"/>
    <w:multiLevelType w:val="hybridMultilevel"/>
    <w:tmpl w:val="69322D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691AC3"/>
    <w:multiLevelType w:val="hybridMultilevel"/>
    <w:tmpl w:val="C40A6F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7A1240"/>
    <w:multiLevelType w:val="hybridMultilevel"/>
    <w:tmpl w:val="BC6AA6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356DBE"/>
    <w:multiLevelType w:val="hybridMultilevel"/>
    <w:tmpl w:val="DF545D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D23D0A"/>
    <w:multiLevelType w:val="hybridMultilevel"/>
    <w:tmpl w:val="E5C69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5E1371"/>
    <w:multiLevelType w:val="hybridMultilevel"/>
    <w:tmpl w:val="134CC2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102CD3"/>
    <w:multiLevelType w:val="hybridMultilevel"/>
    <w:tmpl w:val="367CB7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E31AF8"/>
    <w:multiLevelType w:val="hybridMultilevel"/>
    <w:tmpl w:val="BACE02E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6E57482B"/>
    <w:multiLevelType w:val="hybridMultilevel"/>
    <w:tmpl w:val="D3FC1D96"/>
    <w:lvl w:ilvl="0" w:tplc="492C84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F366F"/>
    <w:multiLevelType w:val="hybridMultilevel"/>
    <w:tmpl w:val="E88C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571617">
    <w:abstractNumId w:val="23"/>
  </w:num>
  <w:num w:numId="2" w16cid:durableId="1214273021">
    <w:abstractNumId w:val="13"/>
  </w:num>
  <w:num w:numId="3" w16cid:durableId="1025210838">
    <w:abstractNumId w:val="4"/>
  </w:num>
  <w:num w:numId="4" w16cid:durableId="389964664">
    <w:abstractNumId w:val="10"/>
  </w:num>
  <w:num w:numId="5" w16cid:durableId="364454136">
    <w:abstractNumId w:val="12"/>
  </w:num>
  <w:num w:numId="6" w16cid:durableId="24604568">
    <w:abstractNumId w:val="16"/>
  </w:num>
  <w:num w:numId="7" w16cid:durableId="33505258">
    <w:abstractNumId w:val="14"/>
  </w:num>
  <w:num w:numId="8" w16cid:durableId="1224216322">
    <w:abstractNumId w:val="3"/>
  </w:num>
  <w:num w:numId="9" w16cid:durableId="1112866967">
    <w:abstractNumId w:val="21"/>
  </w:num>
  <w:num w:numId="10" w16cid:durableId="1852181573">
    <w:abstractNumId w:val="18"/>
  </w:num>
  <w:num w:numId="11" w16cid:durableId="1400713850">
    <w:abstractNumId w:val="17"/>
  </w:num>
  <w:num w:numId="12" w16cid:durableId="508065030">
    <w:abstractNumId w:val="11"/>
  </w:num>
  <w:num w:numId="13" w16cid:durableId="1067722434">
    <w:abstractNumId w:val="24"/>
  </w:num>
  <w:num w:numId="14" w16cid:durableId="1448890557">
    <w:abstractNumId w:val="5"/>
  </w:num>
  <w:num w:numId="15" w16cid:durableId="1621491903">
    <w:abstractNumId w:val="6"/>
  </w:num>
  <w:num w:numId="16" w16cid:durableId="647829002">
    <w:abstractNumId w:val="20"/>
  </w:num>
  <w:num w:numId="17" w16cid:durableId="26830475">
    <w:abstractNumId w:val="19"/>
  </w:num>
  <w:num w:numId="18" w16cid:durableId="1758593234">
    <w:abstractNumId w:val="1"/>
  </w:num>
  <w:num w:numId="19" w16cid:durableId="542450273">
    <w:abstractNumId w:val="0"/>
  </w:num>
  <w:num w:numId="20" w16cid:durableId="420687869">
    <w:abstractNumId w:val="22"/>
  </w:num>
  <w:num w:numId="21" w16cid:durableId="863902023">
    <w:abstractNumId w:val="15"/>
  </w:num>
  <w:num w:numId="22" w16cid:durableId="1631520408">
    <w:abstractNumId w:val="9"/>
  </w:num>
  <w:num w:numId="23" w16cid:durableId="1016544492">
    <w:abstractNumId w:val="2"/>
  </w:num>
  <w:num w:numId="24" w16cid:durableId="887378325">
    <w:abstractNumId w:val="7"/>
  </w:num>
  <w:num w:numId="25" w16cid:durableId="294990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8B1"/>
    <w:rsid w:val="00040F8E"/>
    <w:rsid w:val="0006185A"/>
    <w:rsid w:val="000703D3"/>
    <w:rsid w:val="00091804"/>
    <w:rsid w:val="000A0156"/>
    <w:rsid w:val="000B1B35"/>
    <w:rsid w:val="000B59C7"/>
    <w:rsid w:val="000D26C0"/>
    <w:rsid w:val="000E6D03"/>
    <w:rsid w:val="001266C5"/>
    <w:rsid w:val="00126BAB"/>
    <w:rsid w:val="001321FF"/>
    <w:rsid w:val="001348DC"/>
    <w:rsid w:val="001456C1"/>
    <w:rsid w:val="00156008"/>
    <w:rsid w:val="00164AE7"/>
    <w:rsid w:val="00194294"/>
    <w:rsid w:val="0019459F"/>
    <w:rsid w:val="001A1F3F"/>
    <w:rsid w:val="001A56F8"/>
    <w:rsid w:val="001C011D"/>
    <w:rsid w:val="001C1D6B"/>
    <w:rsid w:val="001E79EF"/>
    <w:rsid w:val="001F1F30"/>
    <w:rsid w:val="00214FC6"/>
    <w:rsid w:val="002358D8"/>
    <w:rsid w:val="00241F37"/>
    <w:rsid w:val="002644A6"/>
    <w:rsid w:val="00283ECC"/>
    <w:rsid w:val="002A36F5"/>
    <w:rsid w:val="002C5AF6"/>
    <w:rsid w:val="002D503F"/>
    <w:rsid w:val="002E2905"/>
    <w:rsid w:val="002F02D2"/>
    <w:rsid w:val="002F6E6B"/>
    <w:rsid w:val="0034249F"/>
    <w:rsid w:val="0034748A"/>
    <w:rsid w:val="003518F0"/>
    <w:rsid w:val="00360A86"/>
    <w:rsid w:val="00377C74"/>
    <w:rsid w:val="00387FB6"/>
    <w:rsid w:val="00394234"/>
    <w:rsid w:val="003A0E21"/>
    <w:rsid w:val="003B633F"/>
    <w:rsid w:val="00410D64"/>
    <w:rsid w:val="00422B0C"/>
    <w:rsid w:val="004251F0"/>
    <w:rsid w:val="00425DD8"/>
    <w:rsid w:val="004513A1"/>
    <w:rsid w:val="004518C9"/>
    <w:rsid w:val="00486937"/>
    <w:rsid w:val="00492488"/>
    <w:rsid w:val="00494B81"/>
    <w:rsid w:val="00496F08"/>
    <w:rsid w:val="00497BD5"/>
    <w:rsid w:val="004A5C04"/>
    <w:rsid w:val="004C31CF"/>
    <w:rsid w:val="0052022B"/>
    <w:rsid w:val="0054551E"/>
    <w:rsid w:val="00554201"/>
    <w:rsid w:val="0057105A"/>
    <w:rsid w:val="00572D06"/>
    <w:rsid w:val="005A284A"/>
    <w:rsid w:val="005A4FFD"/>
    <w:rsid w:val="005A77D4"/>
    <w:rsid w:val="005B6F81"/>
    <w:rsid w:val="005E27ED"/>
    <w:rsid w:val="005E3F61"/>
    <w:rsid w:val="006117F2"/>
    <w:rsid w:val="00633F73"/>
    <w:rsid w:val="00655537"/>
    <w:rsid w:val="00657F5F"/>
    <w:rsid w:val="006636A4"/>
    <w:rsid w:val="00667E89"/>
    <w:rsid w:val="0068689B"/>
    <w:rsid w:val="006C36CD"/>
    <w:rsid w:val="006E30EC"/>
    <w:rsid w:val="00717248"/>
    <w:rsid w:val="00721C65"/>
    <w:rsid w:val="00735903"/>
    <w:rsid w:val="00741B38"/>
    <w:rsid w:val="00746AF9"/>
    <w:rsid w:val="00796A21"/>
    <w:rsid w:val="007A28B1"/>
    <w:rsid w:val="007C393F"/>
    <w:rsid w:val="007C7520"/>
    <w:rsid w:val="007D5343"/>
    <w:rsid w:val="007E552F"/>
    <w:rsid w:val="00805941"/>
    <w:rsid w:val="008252F2"/>
    <w:rsid w:val="008305A1"/>
    <w:rsid w:val="00831449"/>
    <w:rsid w:val="0083400F"/>
    <w:rsid w:val="00834578"/>
    <w:rsid w:val="00840077"/>
    <w:rsid w:val="008448C9"/>
    <w:rsid w:val="0085373F"/>
    <w:rsid w:val="00862794"/>
    <w:rsid w:val="00867DC1"/>
    <w:rsid w:val="00883E46"/>
    <w:rsid w:val="00890A75"/>
    <w:rsid w:val="00891AE2"/>
    <w:rsid w:val="008A48FA"/>
    <w:rsid w:val="008F1BBA"/>
    <w:rsid w:val="008F6035"/>
    <w:rsid w:val="00900823"/>
    <w:rsid w:val="00902ABB"/>
    <w:rsid w:val="009218F1"/>
    <w:rsid w:val="00930CCF"/>
    <w:rsid w:val="00931084"/>
    <w:rsid w:val="00931801"/>
    <w:rsid w:val="00933665"/>
    <w:rsid w:val="00934189"/>
    <w:rsid w:val="00934C84"/>
    <w:rsid w:val="00956A0A"/>
    <w:rsid w:val="00963B68"/>
    <w:rsid w:val="00973ECA"/>
    <w:rsid w:val="0098620E"/>
    <w:rsid w:val="009B1768"/>
    <w:rsid w:val="009C320F"/>
    <w:rsid w:val="009D33EB"/>
    <w:rsid w:val="009D6D9E"/>
    <w:rsid w:val="009E55C5"/>
    <w:rsid w:val="009F5850"/>
    <w:rsid w:val="00A10675"/>
    <w:rsid w:val="00A20444"/>
    <w:rsid w:val="00A221E2"/>
    <w:rsid w:val="00A35DE3"/>
    <w:rsid w:val="00A450E8"/>
    <w:rsid w:val="00A565C0"/>
    <w:rsid w:val="00A75568"/>
    <w:rsid w:val="00A825EA"/>
    <w:rsid w:val="00AA4429"/>
    <w:rsid w:val="00AB4BCC"/>
    <w:rsid w:val="00AB7E1F"/>
    <w:rsid w:val="00AC594A"/>
    <w:rsid w:val="00AE56DD"/>
    <w:rsid w:val="00AE70A4"/>
    <w:rsid w:val="00AE75A8"/>
    <w:rsid w:val="00B2197C"/>
    <w:rsid w:val="00B32622"/>
    <w:rsid w:val="00B45928"/>
    <w:rsid w:val="00B550A8"/>
    <w:rsid w:val="00B77C15"/>
    <w:rsid w:val="00BA042A"/>
    <w:rsid w:val="00BB6045"/>
    <w:rsid w:val="00BC24D6"/>
    <w:rsid w:val="00BC5BD7"/>
    <w:rsid w:val="00BD1C28"/>
    <w:rsid w:val="00BD2525"/>
    <w:rsid w:val="00BD428D"/>
    <w:rsid w:val="00BF4E0D"/>
    <w:rsid w:val="00C16E1F"/>
    <w:rsid w:val="00C22E06"/>
    <w:rsid w:val="00C322E8"/>
    <w:rsid w:val="00C73C32"/>
    <w:rsid w:val="00C87386"/>
    <w:rsid w:val="00CE0571"/>
    <w:rsid w:val="00D0137E"/>
    <w:rsid w:val="00D5145A"/>
    <w:rsid w:val="00D628A1"/>
    <w:rsid w:val="00D903E9"/>
    <w:rsid w:val="00D942C0"/>
    <w:rsid w:val="00DA6E22"/>
    <w:rsid w:val="00DD4861"/>
    <w:rsid w:val="00DD7EBA"/>
    <w:rsid w:val="00DE4E42"/>
    <w:rsid w:val="00DF0770"/>
    <w:rsid w:val="00DF0AC5"/>
    <w:rsid w:val="00DF27E1"/>
    <w:rsid w:val="00E07F49"/>
    <w:rsid w:val="00E114C4"/>
    <w:rsid w:val="00E2148A"/>
    <w:rsid w:val="00E26FD6"/>
    <w:rsid w:val="00E3725B"/>
    <w:rsid w:val="00E67588"/>
    <w:rsid w:val="00E76DFB"/>
    <w:rsid w:val="00E87E73"/>
    <w:rsid w:val="00EA0287"/>
    <w:rsid w:val="00EA271A"/>
    <w:rsid w:val="00EC4115"/>
    <w:rsid w:val="00ED152B"/>
    <w:rsid w:val="00F001B8"/>
    <w:rsid w:val="00F32B50"/>
    <w:rsid w:val="00F57915"/>
    <w:rsid w:val="00F804A9"/>
    <w:rsid w:val="00F85423"/>
    <w:rsid w:val="00FA10A4"/>
    <w:rsid w:val="00FA4DAD"/>
    <w:rsid w:val="00FD1CED"/>
    <w:rsid w:val="00FD7AE2"/>
    <w:rsid w:val="00FF09F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5D2A"/>
  <w15:docId w15:val="{6ABB4E25-4484-4460-8229-03BEDC1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1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7E1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B7E1F"/>
  </w:style>
  <w:style w:type="character" w:styleId="Uwydatnienie">
    <w:name w:val="Emphasis"/>
    <w:uiPriority w:val="20"/>
    <w:qFormat/>
    <w:rsid w:val="00BC5BD7"/>
    <w:rPr>
      <w:i/>
      <w:iCs/>
    </w:rPr>
  </w:style>
  <w:style w:type="paragraph" w:customStyle="1" w:styleId="xmsonormal">
    <w:name w:val="x_msonormal"/>
    <w:basedOn w:val="Normalny"/>
    <w:rsid w:val="0055420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0">
    <w:name w:val="contentpasted0"/>
    <w:basedOn w:val="Domylnaczcionkaakapitu"/>
    <w:rsid w:val="00A10675"/>
  </w:style>
  <w:style w:type="character" w:styleId="Odwoaniedokomentarza">
    <w:name w:val="annotation reference"/>
    <w:basedOn w:val="Domylnaczcionkaakapitu"/>
    <w:uiPriority w:val="99"/>
    <w:semiHidden/>
    <w:unhideWhenUsed/>
    <w:rsid w:val="009B1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7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Kalska-Sochacka</dc:creator>
  <cp:lastModifiedBy>Magdalena Zalasa</cp:lastModifiedBy>
  <cp:revision>18</cp:revision>
  <cp:lastPrinted>2023-04-20T15:35:00Z</cp:lastPrinted>
  <dcterms:created xsi:type="dcterms:W3CDTF">2023-11-21T15:56:00Z</dcterms:created>
  <dcterms:modified xsi:type="dcterms:W3CDTF">2023-11-29T22:01:00Z</dcterms:modified>
</cp:coreProperties>
</file>